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D0D" w:rsidRPr="00BE04F2" w:rsidRDefault="00884D0D" w:rsidP="00FB0DB1">
      <w:pPr>
        <w:autoSpaceDE w:val="0"/>
        <w:autoSpaceDN w:val="0"/>
        <w:adjustRightInd w:val="0"/>
        <w:spacing w:line="240" w:lineRule="auto"/>
        <w:ind w:left="4536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E04F2">
        <w:rPr>
          <w:rFonts w:ascii="Times New Roman" w:hAnsi="Times New Roman" w:cs="Times New Roman"/>
          <w:sz w:val="26"/>
          <w:szCs w:val="26"/>
        </w:rPr>
        <w:t xml:space="preserve">Утверждено </w:t>
      </w:r>
    </w:p>
    <w:p w:rsidR="00884D0D" w:rsidRPr="00BE04F2" w:rsidRDefault="00884D0D" w:rsidP="00FB0DB1">
      <w:pPr>
        <w:autoSpaceDE w:val="0"/>
        <w:autoSpaceDN w:val="0"/>
        <w:adjustRightInd w:val="0"/>
        <w:spacing w:line="240" w:lineRule="auto"/>
        <w:ind w:left="4536"/>
        <w:rPr>
          <w:rFonts w:ascii="Times New Roman" w:hAnsi="Times New Roman" w:cs="Times New Roman"/>
          <w:sz w:val="26"/>
          <w:szCs w:val="26"/>
        </w:rPr>
      </w:pPr>
      <w:r w:rsidRPr="00BE04F2">
        <w:rPr>
          <w:rFonts w:ascii="Times New Roman" w:hAnsi="Times New Roman" w:cs="Times New Roman"/>
          <w:sz w:val="26"/>
          <w:szCs w:val="26"/>
        </w:rPr>
        <w:t xml:space="preserve">Общим собранием </w:t>
      </w:r>
      <w:r w:rsidR="00DB34B7">
        <w:rPr>
          <w:rFonts w:ascii="Times New Roman" w:hAnsi="Times New Roman" w:cs="Times New Roman"/>
          <w:sz w:val="26"/>
          <w:szCs w:val="26"/>
        </w:rPr>
        <w:t xml:space="preserve">членов </w:t>
      </w:r>
      <w:r w:rsidRPr="00BE04F2">
        <w:rPr>
          <w:rFonts w:ascii="Times New Roman" w:hAnsi="Times New Roman" w:cs="Times New Roman"/>
          <w:sz w:val="26"/>
          <w:szCs w:val="26"/>
        </w:rPr>
        <w:t>ТСЖ «Рублевские огни»</w:t>
      </w:r>
    </w:p>
    <w:p w:rsidR="00884D0D" w:rsidRPr="00BE04F2" w:rsidRDefault="00884D0D" w:rsidP="00FB0DB1">
      <w:pPr>
        <w:autoSpaceDE w:val="0"/>
        <w:autoSpaceDN w:val="0"/>
        <w:adjustRightInd w:val="0"/>
        <w:spacing w:line="240" w:lineRule="auto"/>
        <w:ind w:left="4536"/>
        <w:rPr>
          <w:rFonts w:ascii="Times New Roman" w:hAnsi="Times New Roman" w:cs="Times New Roman"/>
          <w:sz w:val="26"/>
          <w:szCs w:val="26"/>
        </w:rPr>
      </w:pPr>
      <w:r w:rsidRPr="00BE04F2">
        <w:rPr>
          <w:rFonts w:ascii="Times New Roman" w:hAnsi="Times New Roman" w:cs="Times New Roman"/>
          <w:sz w:val="26"/>
          <w:szCs w:val="26"/>
        </w:rPr>
        <w:t>(Протокол общего собрания от ___.___.2017</w:t>
      </w:r>
      <w:r w:rsidR="00D274F7">
        <w:rPr>
          <w:rFonts w:ascii="Times New Roman" w:hAnsi="Times New Roman" w:cs="Times New Roman"/>
          <w:sz w:val="26"/>
          <w:szCs w:val="26"/>
        </w:rPr>
        <w:t xml:space="preserve"> г.</w:t>
      </w:r>
      <w:r w:rsidRPr="00BE04F2">
        <w:rPr>
          <w:rFonts w:ascii="Times New Roman" w:hAnsi="Times New Roman" w:cs="Times New Roman"/>
          <w:sz w:val="26"/>
          <w:szCs w:val="26"/>
        </w:rPr>
        <w:t>)</w:t>
      </w:r>
    </w:p>
    <w:p w:rsidR="00884D0D" w:rsidRDefault="00884D0D" w:rsidP="00884D0D">
      <w:pPr>
        <w:autoSpaceDE w:val="0"/>
        <w:autoSpaceDN w:val="0"/>
        <w:adjustRightInd w:val="0"/>
        <w:jc w:val="right"/>
      </w:pPr>
    </w:p>
    <w:p w:rsidR="00884D0D" w:rsidRDefault="00884D0D" w:rsidP="00884D0D">
      <w:pPr>
        <w:autoSpaceDE w:val="0"/>
        <w:autoSpaceDN w:val="0"/>
        <w:adjustRightInd w:val="0"/>
        <w:jc w:val="right"/>
      </w:pPr>
    </w:p>
    <w:p w:rsidR="00884D0D" w:rsidRPr="000B30A6" w:rsidRDefault="00884D0D" w:rsidP="00884D0D">
      <w:pPr>
        <w:autoSpaceDE w:val="0"/>
        <w:autoSpaceDN w:val="0"/>
        <w:adjustRightInd w:val="0"/>
        <w:jc w:val="right"/>
      </w:pPr>
    </w:p>
    <w:p w:rsidR="00884D0D" w:rsidRPr="00AC42B4" w:rsidRDefault="00884D0D" w:rsidP="00884D0D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AC42B4">
        <w:rPr>
          <w:rFonts w:ascii="Times New Roman" w:hAnsi="Times New Roman" w:cs="Times New Roman"/>
          <w:b/>
          <w:bCs/>
          <w:sz w:val="52"/>
          <w:szCs w:val="52"/>
        </w:rPr>
        <w:t xml:space="preserve">Товарищество </w:t>
      </w:r>
    </w:p>
    <w:p w:rsidR="00884D0D" w:rsidRPr="00AC42B4" w:rsidRDefault="00884D0D" w:rsidP="00884D0D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AC42B4">
        <w:rPr>
          <w:rFonts w:ascii="Times New Roman" w:hAnsi="Times New Roman" w:cs="Times New Roman"/>
          <w:b/>
          <w:bCs/>
          <w:sz w:val="52"/>
          <w:szCs w:val="52"/>
        </w:rPr>
        <w:t>собственников жилья</w:t>
      </w:r>
    </w:p>
    <w:p w:rsidR="00884D0D" w:rsidRPr="00AC42B4" w:rsidRDefault="00884D0D" w:rsidP="00884D0D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AC42B4">
        <w:rPr>
          <w:rFonts w:ascii="Times New Roman" w:hAnsi="Times New Roman" w:cs="Times New Roman"/>
          <w:b/>
          <w:bCs/>
          <w:sz w:val="52"/>
          <w:szCs w:val="52"/>
        </w:rPr>
        <w:t>«Рублевские огни»</w:t>
      </w:r>
    </w:p>
    <w:p w:rsidR="00884D0D" w:rsidRPr="00AC42B4" w:rsidRDefault="00884D0D" w:rsidP="00884D0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52"/>
          <w:szCs w:val="52"/>
        </w:rPr>
      </w:pPr>
    </w:p>
    <w:p w:rsidR="00884D0D" w:rsidRPr="00AC42B4" w:rsidRDefault="00884D0D" w:rsidP="00884D0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52"/>
          <w:szCs w:val="52"/>
        </w:rPr>
      </w:pPr>
    </w:p>
    <w:p w:rsidR="00884D0D" w:rsidRPr="00AC42B4" w:rsidRDefault="00884D0D" w:rsidP="00884D0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52"/>
          <w:szCs w:val="52"/>
        </w:rPr>
      </w:pPr>
      <w:r w:rsidRPr="00AC42B4">
        <w:rPr>
          <w:rFonts w:ascii="Times New Roman" w:hAnsi="Times New Roman" w:cs="Times New Roman"/>
          <w:bCs/>
          <w:sz w:val="52"/>
          <w:szCs w:val="52"/>
        </w:rPr>
        <w:t>Положение</w:t>
      </w:r>
    </w:p>
    <w:p w:rsidR="00884D0D" w:rsidRPr="00AC42B4" w:rsidRDefault="00884D0D" w:rsidP="00884D0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52"/>
          <w:szCs w:val="52"/>
        </w:rPr>
      </w:pPr>
      <w:r>
        <w:rPr>
          <w:rFonts w:ascii="Times New Roman" w:hAnsi="Times New Roman" w:cs="Times New Roman"/>
          <w:bCs/>
          <w:sz w:val="52"/>
          <w:szCs w:val="52"/>
        </w:rPr>
        <w:t>«О фонде текущего ремонта</w:t>
      </w:r>
      <w:r w:rsidRPr="00AC42B4">
        <w:rPr>
          <w:rFonts w:ascii="Times New Roman" w:hAnsi="Times New Roman" w:cs="Times New Roman"/>
          <w:bCs/>
          <w:sz w:val="52"/>
          <w:szCs w:val="52"/>
        </w:rPr>
        <w:t>»</w:t>
      </w:r>
    </w:p>
    <w:p w:rsidR="00884D0D" w:rsidRPr="000B30A6" w:rsidRDefault="00884D0D" w:rsidP="00884D0D">
      <w:pPr>
        <w:autoSpaceDE w:val="0"/>
        <w:autoSpaceDN w:val="0"/>
        <w:adjustRightInd w:val="0"/>
        <w:jc w:val="center"/>
        <w:rPr>
          <w:bCs/>
        </w:rPr>
      </w:pPr>
    </w:p>
    <w:p w:rsidR="00884D0D" w:rsidRPr="000B30A6" w:rsidRDefault="00884D0D" w:rsidP="00884D0D">
      <w:pPr>
        <w:autoSpaceDE w:val="0"/>
        <w:autoSpaceDN w:val="0"/>
        <w:adjustRightInd w:val="0"/>
        <w:jc w:val="center"/>
        <w:rPr>
          <w:bCs/>
        </w:rPr>
      </w:pPr>
    </w:p>
    <w:p w:rsidR="00884D0D" w:rsidRPr="000B30A6" w:rsidRDefault="00884D0D" w:rsidP="00884D0D">
      <w:pPr>
        <w:autoSpaceDE w:val="0"/>
        <w:autoSpaceDN w:val="0"/>
        <w:adjustRightInd w:val="0"/>
        <w:jc w:val="center"/>
        <w:rPr>
          <w:bCs/>
        </w:rPr>
      </w:pPr>
    </w:p>
    <w:p w:rsidR="00884D0D" w:rsidRPr="000B30A6" w:rsidRDefault="00884D0D" w:rsidP="00884D0D">
      <w:pPr>
        <w:autoSpaceDE w:val="0"/>
        <w:autoSpaceDN w:val="0"/>
        <w:adjustRightInd w:val="0"/>
        <w:jc w:val="center"/>
        <w:rPr>
          <w:bCs/>
        </w:rPr>
      </w:pPr>
    </w:p>
    <w:p w:rsidR="00884D0D" w:rsidRPr="000B30A6" w:rsidRDefault="00884D0D" w:rsidP="00884D0D">
      <w:pPr>
        <w:autoSpaceDE w:val="0"/>
        <w:autoSpaceDN w:val="0"/>
        <w:adjustRightInd w:val="0"/>
        <w:jc w:val="center"/>
        <w:rPr>
          <w:bCs/>
        </w:rPr>
      </w:pPr>
    </w:p>
    <w:p w:rsidR="00884D0D" w:rsidRPr="00D274F7" w:rsidRDefault="00884D0D" w:rsidP="00884D0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</w:p>
    <w:p w:rsidR="00884D0D" w:rsidRPr="00D274F7" w:rsidRDefault="00884D0D" w:rsidP="00884D0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D274F7">
        <w:rPr>
          <w:rFonts w:ascii="Times New Roman" w:hAnsi="Times New Roman" w:cs="Times New Roman"/>
          <w:b/>
          <w:bCs/>
        </w:rPr>
        <w:t xml:space="preserve">Москва </w:t>
      </w:r>
    </w:p>
    <w:p w:rsidR="00884D0D" w:rsidRPr="00D274F7" w:rsidRDefault="00884D0D" w:rsidP="00884D0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  <w:lang w:eastAsia="ru-RU"/>
        </w:rPr>
      </w:pPr>
      <w:r w:rsidRPr="00D274F7">
        <w:rPr>
          <w:rFonts w:ascii="Times New Roman" w:hAnsi="Times New Roman" w:cs="Times New Roman"/>
          <w:b/>
          <w:bCs/>
        </w:rPr>
        <w:t>2017</w:t>
      </w:r>
      <w:r w:rsidR="00D274F7" w:rsidRPr="00D274F7">
        <w:rPr>
          <w:rFonts w:ascii="Times New Roman" w:hAnsi="Times New Roman" w:cs="Times New Roman"/>
          <w:b/>
          <w:bCs/>
        </w:rPr>
        <w:t xml:space="preserve"> г.</w:t>
      </w:r>
    </w:p>
    <w:p w:rsidR="006B1832" w:rsidRPr="006B1832" w:rsidRDefault="006B1832" w:rsidP="006B18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832">
        <w:rPr>
          <w:rFonts w:ascii="Times New Roman" w:hAnsi="Times New Roman" w:cs="Times New Roman"/>
          <w:b/>
          <w:sz w:val="24"/>
          <w:szCs w:val="24"/>
        </w:rPr>
        <w:lastRenderedPageBreak/>
        <w:t>1. Общие положения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1.1. Настоящее положение разработано в соответствии с Жилищным кодексом Российской Федерации (п. 2 ч. 1 ст. 137; п. 5 ч. 2 ст. 145; ч. 3 ст. 151; ч. 3 ст. 152), Уставом товарищества собственников жилья «</w:t>
      </w:r>
      <w:r w:rsidR="00FB0DB1">
        <w:rPr>
          <w:rFonts w:ascii="Times New Roman" w:hAnsi="Times New Roman" w:cs="Times New Roman"/>
          <w:sz w:val="24"/>
          <w:szCs w:val="24"/>
        </w:rPr>
        <w:t>Рублевские огни</w:t>
      </w:r>
      <w:r w:rsidRPr="006B1832">
        <w:rPr>
          <w:rFonts w:ascii="Times New Roman" w:hAnsi="Times New Roman" w:cs="Times New Roman"/>
          <w:sz w:val="24"/>
          <w:szCs w:val="24"/>
        </w:rPr>
        <w:t>» (</w:t>
      </w:r>
      <w:r w:rsidR="00DB34B7">
        <w:rPr>
          <w:rFonts w:ascii="Times New Roman" w:hAnsi="Times New Roman" w:cs="Times New Roman"/>
          <w:sz w:val="24"/>
          <w:szCs w:val="24"/>
        </w:rPr>
        <w:t xml:space="preserve">далее - </w:t>
      </w:r>
      <w:r w:rsidRPr="006B1832">
        <w:rPr>
          <w:rFonts w:ascii="Times New Roman" w:hAnsi="Times New Roman" w:cs="Times New Roman"/>
          <w:sz w:val="24"/>
          <w:szCs w:val="24"/>
        </w:rPr>
        <w:t>Устав) и определяет цели, источники и порядок образования Фонда текущего ремонт</w:t>
      </w:r>
      <w:r w:rsidR="00DB34B7">
        <w:rPr>
          <w:rFonts w:ascii="Times New Roman" w:hAnsi="Times New Roman" w:cs="Times New Roman"/>
          <w:sz w:val="24"/>
          <w:szCs w:val="24"/>
        </w:rPr>
        <w:t>а (далее – Фонд)</w:t>
      </w:r>
      <w:r w:rsidRPr="006B1832">
        <w:rPr>
          <w:rFonts w:ascii="Times New Roman" w:hAnsi="Times New Roman" w:cs="Times New Roman"/>
          <w:sz w:val="24"/>
          <w:szCs w:val="24"/>
        </w:rPr>
        <w:t>, устанавливает порядок расходования средств Фонда, а также порядок контроля над использованием средств Фонда.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 xml:space="preserve">1.2. Фонд текущего ремонта образуется в соответствии с Уставом по решению общего собрания </w:t>
      </w:r>
      <w:r w:rsidR="00DB34B7">
        <w:rPr>
          <w:rFonts w:ascii="Times New Roman" w:hAnsi="Times New Roman" w:cs="Times New Roman"/>
          <w:sz w:val="24"/>
          <w:szCs w:val="24"/>
        </w:rPr>
        <w:t xml:space="preserve">членов </w:t>
      </w:r>
      <w:r w:rsidRPr="006B1832">
        <w:rPr>
          <w:rFonts w:ascii="Times New Roman" w:hAnsi="Times New Roman" w:cs="Times New Roman"/>
          <w:sz w:val="24"/>
          <w:szCs w:val="24"/>
        </w:rPr>
        <w:t>Товарищества собственников жилья «</w:t>
      </w:r>
      <w:r w:rsidR="00FB0DB1">
        <w:rPr>
          <w:rFonts w:ascii="Times New Roman" w:hAnsi="Times New Roman" w:cs="Times New Roman"/>
          <w:sz w:val="24"/>
          <w:szCs w:val="24"/>
        </w:rPr>
        <w:t>Рублевские огни</w:t>
      </w:r>
      <w:r w:rsidR="00DB34B7">
        <w:rPr>
          <w:rFonts w:ascii="Times New Roman" w:hAnsi="Times New Roman" w:cs="Times New Roman"/>
          <w:sz w:val="24"/>
          <w:szCs w:val="24"/>
        </w:rPr>
        <w:t xml:space="preserve">» </w:t>
      </w:r>
      <w:r w:rsidR="00DB34B7" w:rsidRPr="006B1832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DB34B7">
        <w:rPr>
          <w:rFonts w:ascii="Times New Roman" w:hAnsi="Times New Roman" w:cs="Times New Roman"/>
          <w:sz w:val="24"/>
          <w:szCs w:val="24"/>
        </w:rPr>
        <w:t>- Товарищество</w:t>
      </w:r>
      <w:r w:rsidR="00DB34B7" w:rsidRPr="006B1832">
        <w:rPr>
          <w:rFonts w:ascii="Times New Roman" w:hAnsi="Times New Roman" w:cs="Times New Roman"/>
          <w:sz w:val="24"/>
          <w:szCs w:val="24"/>
        </w:rPr>
        <w:t>)</w:t>
      </w:r>
      <w:r w:rsidRPr="006B1832">
        <w:rPr>
          <w:rFonts w:ascii="Times New Roman" w:hAnsi="Times New Roman" w:cs="Times New Roman"/>
          <w:sz w:val="24"/>
          <w:szCs w:val="24"/>
        </w:rPr>
        <w:t>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1.3. Общее собрание принимает решение о порядке образования Фонда текущего ремонта, его размер</w:t>
      </w:r>
      <w:r w:rsidR="00DB34B7">
        <w:rPr>
          <w:rFonts w:ascii="Times New Roman" w:hAnsi="Times New Roman" w:cs="Times New Roman"/>
          <w:sz w:val="24"/>
          <w:szCs w:val="24"/>
        </w:rPr>
        <w:t>е</w:t>
      </w:r>
      <w:r w:rsidRPr="006B1832">
        <w:rPr>
          <w:rFonts w:ascii="Times New Roman" w:hAnsi="Times New Roman" w:cs="Times New Roman"/>
          <w:sz w:val="24"/>
          <w:szCs w:val="24"/>
        </w:rPr>
        <w:t>, источник</w:t>
      </w:r>
      <w:r w:rsidR="00DB34B7">
        <w:rPr>
          <w:rFonts w:ascii="Times New Roman" w:hAnsi="Times New Roman" w:cs="Times New Roman"/>
          <w:sz w:val="24"/>
          <w:szCs w:val="24"/>
        </w:rPr>
        <w:t>ах</w:t>
      </w:r>
      <w:r w:rsidRPr="006B1832">
        <w:rPr>
          <w:rFonts w:ascii="Times New Roman" w:hAnsi="Times New Roman" w:cs="Times New Roman"/>
          <w:sz w:val="24"/>
          <w:szCs w:val="24"/>
        </w:rPr>
        <w:t xml:space="preserve"> формирования и порядке расходования, утверждает Положение о Фонде текущего ремонта, утверждает изменения и дополнения в Положение.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1.4. Общее собрание ежегодно при утверждении бюджета (сметы) Товарищества определяет обязанности каждого собственника помещения в отношении специальных</w:t>
      </w:r>
      <w:r w:rsidR="00DB34B7">
        <w:rPr>
          <w:rFonts w:ascii="Times New Roman" w:hAnsi="Times New Roman" w:cs="Times New Roman"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sz w:val="24"/>
          <w:szCs w:val="24"/>
        </w:rPr>
        <w:t xml:space="preserve">целевых взносов в Фонд текущего ремонта и определяет время и процедуру их </w:t>
      </w:r>
      <w:r w:rsidR="00DB34B7">
        <w:rPr>
          <w:rFonts w:ascii="Times New Roman" w:hAnsi="Times New Roman" w:cs="Times New Roman"/>
          <w:sz w:val="24"/>
          <w:szCs w:val="24"/>
        </w:rPr>
        <w:t>начисления</w:t>
      </w:r>
      <w:r w:rsidRPr="006B1832">
        <w:rPr>
          <w:rFonts w:ascii="Times New Roman" w:hAnsi="Times New Roman" w:cs="Times New Roman"/>
          <w:sz w:val="24"/>
          <w:szCs w:val="24"/>
        </w:rPr>
        <w:t>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1832" w:rsidRPr="006B1832" w:rsidRDefault="006B1832" w:rsidP="00D978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832">
        <w:rPr>
          <w:rFonts w:ascii="Times New Roman" w:hAnsi="Times New Roman" w:cs="Times New Roman"/>
          <w:b/>
          <w:sz w:val="24"/>
          <w:szCs w:val="24"/>
        </w:rPr>
        <w:t>2. Цели, задачи и функции Фонда текущего ремонта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 xml:space="preserve">2.1. Целью </w:t>
      </w:r>
      <w:proofErr w:type="gramStart"/>
      <w:r w:rsidRPr="006B1832">
        <w:rPr>
          <w:rFonts w:ascii="Times New Roman" w:hAnsi="Times New Roman" w:cs="Times New Roman"/>
          <w:sz w:val="24"/>
          <w:szCs w:val="24"/>
        </w:rPr>
        <w:t xml:space="preserve">образования Фонда текущего ремонта </w:t>
      </w:r>
      <w:r w:rsidR="00DB34B7">
        <w:rPr>
          <w:rFonts w:ascii="Times New Roman" w:hAnsi="Times New Roman" w:cs="Times New Roman"/>
          <w:sz w:val="24"/>
          <w:szCs w:val="24"/>
        </w:rPr>
        <w:t>Т</w:t>
      </w:r>
      <w:r w:rsidRPr="006B1832">
        <w:rPr>
          <w:rFonts w:ascii="Times New Roman" w:hAnsi="Times New Roman" w:cs="Times New Roman"/>
          <w:sz w:val="24"/>
          <w:szCs w:val="24"/>
        </w:rPr>
        <w:t>оварищества собственников</w:t>
      </w:r>
      <w:proofErr w:type="gramEnd"/>
      <w:r w:rsidRPr="006B1832">
        <w:rPr>
          <w:rFonts w:ascii="Times New Roman" w:hAnsi="Times New Roman" w:cs="Times New Roman"/>
          <w:sz w:val="24"/>
          <w:szCs w:val="24"/>
        </w:rPr>
        <w:t xml:space="preserve"> жилья «</w:t>
      </w:r>
      <w:r w:rsidR="00961911">
        <w:rPr>
          <w:rFonts w:ascii="Times New Roman" w:hAnsi="Times New Roman" w:cs="Times New Roman"/>
          <w:sz w:val="24"/>
          <w:szCs w:val="24"/>
        </w:rPr>
        <w:t>Рублевские огни</w:t>
      </w:r>
      <w:r w:rsidRPr="006B1832">
        <w:rPr>
          <w:rFonts w:ascii="Times New Roman" w:hAnsi="Times New Roman" w:cs="Times New Roman"/>
          <w:sz w:val="24"/>
          <w:szCs w:val="24"/>
        </w:rPr>
        <w:t>», в соответствии с уставом Товарищества, является обеспечение финансовых условий для реализации положений Жилищного кодекса РФ об обязанности собственников жилых помещений, связанных с ремонтом и улучшением технического состояния общего имущества Товарищества</w:t>
      </w:r>
      <w:r w:rsidR="002C6D8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1832" w:rsidRPr="006B1832" w:rsidRDefault="006B1832" w:rsidP="00D978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832">
        <w:rPr>
          <w:rFonts w:ascii="Times New Roman" w:hAnsi="Times New Roman" w:cs="Times New Roman"/>
          <w:b/>
          <w:sz w:val="24"/>
          <w:szCs w:val="24"/>
        </w:rPr>
        <w:t>3.</w:t>
      </w:r>
      <w:r w:rsidR="00961911" w:rsidRPr="006B18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b/>
          <w:sz w:val="24"/>
          <w:szCs w:val="24"/>
        </w:rPr>
        <w:t>Источники формирования Фонда текущего ремонта</w:t>
      </w:r>
    </w:p>
    <w:p w:rsidR="006B1832" w:rsidRPr="006B1832" w:rsidRDefault="006B1832" w:rsidP="00D274F7">
      <w:pPr>
        <w:tabs>
          <w:tab w:val="num" w:pos="54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1832">
        <w:rPr>
          <w:rFonts w:ascii="Times New Roman" w:hAnsi="Times New Roman" w:cs="Times New Roman"/>
          <w:sz w:val="24"/>
          <w:szCs w:val="24"/>
        </w:rPr>
        <w:t xml:space="preserve">3.1. 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>Основным источником поступлений в Фонд текущего ремонта являются денежные средства, предусмотренные финансовым планом (сметой доходов и расходов) ТСЖ «</w:t>
      </w:r>
      <w:r w:rsidR="0024324D">
        <w:rPr>
          <w:rFonts w:ascii="Times New Roman" w:hAnsi="Times New Roman" w:cs="Times New Roman"/>
          <w:sz w:val="24"/>
          <w:szCs w:val="24"/>
          <w:lang w:eastAsia="ru-RU"/>
        </w:rPr>
        <w:t>Рублевские огни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>» на соответствующий финансовый год, и поступающие в виде обязательных ежемесячных платежей собственников помещений в многоквартирном доме Товарищества по статье «Фонд текущего ремонта».</w:t>
      </w:r>
    </w:p>
    <w:p w:rsidR="006B1832" w:rsidRPr="006B1832" w:rsidRDefault="006B1832" w:rsidP="00D274F7">
      <w:pPr>
        <w:tabs>
          <w:tab w:val="num" w:pos="144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  <w:lang w:eastAsia="ru-RU"/>
        </w:rPr>
        <w:t>Зачислению в фонд</w:t>
      </w:r>
      <w:r w:rsidR="003D7D1B">
        <w:rPr>
          <w:rFonts w:ascii="Times New Roman" w:hAnsi="Times New Roman" w:cs="Times New Roman"/>
          <w:sz w:val="24"/>
          <w:szCs w:val="24"/>
          <w:lang w:eastAsia="ru-RU"/>
        </w:rPr>
        <w:t xml:space="preserve"> текущего ремонта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 xml:space="preserve"> подлежат также </w:t>
      </w:r>
      <w:bookmarkStart w:id="1" w:name="OLE_LINK14"/>
      <w:bookmarkStart w:id="2" w:name="OLE_LINK15"/>
      <w:bookmarkStart w:id="3" w:name="OLE_LINK16"/>
      <w:r w:rsidRPr="006B1832">
        <w:rPr>
          <w:rFonts w:ascii="Times New Roman" w:hAnsi="Times New Roman" w:cs="Times New Roman"/>
          <w:sz w:val="24"/>
          <w:szCs w:val="24"/>
        </w:rPr>
        <w:t>добровольные взносы</w:t>
      </w:r>
      <w:r w:rsidR="00647291">
        <w:rPr>
          <w:rFonts w:ascii="Times New Roman" w:hAnsi="Times New Roman" w:cs="Times New Roman"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sz w:val="24"/>
          <w:szCs w:val="24"/>
        </w:rPr>
        <w:t>собственников и иных лиц, желающих оказать содействие реализации уставной деятельности Товарищества.</w:t>
      </w:r>
    </w:p>
    <w:bookmarkEnd w:id="1"/>
    <w:bookmarkEnd w:id="2"/>
    <w:bookmarkEnd w:id="3"/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1832">
        <w:rPr>
          <w:rFonts w:ascii="Times New Roman" w:hAnsi="Times New Roman" w:cs="Times New Roman"/>
          <w:sz w:val="24"/>
          <w:szCs w:val="24"/>
        </w:rPr>
        <w:t>3.2. Размер Фонда текущего ремонта, необходимого для обеспечения финансирования деятельности ТСЖ, ежегодно устанавливается общим собранием Товарищества.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3.3. Пополнение Фонда осуществляется в следующем порядке: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- начисление целевых взносов собственников помещений в соответствии</w:t>
      </w:r>
      <w:r w:rsidR="00647291">
        <w:rPr>
          <w:rFonts w:ascii="Times New Roman" w:hAnsi="Times New Roman" w:cs="Times New Roman"/>
          <w:sz w:val="24"/>
          <w:szCs w:val="24"/>
        </w:rPr>
        <w:t xml:space="preserve"> с</w:t>
      </w:r>
      <w:r w:rsidRPr="006B1832">
        <w:rPr>
          <w:rFonts w:ascii="Times New Roman" w:hAnsi="Times New Roman" w:cs="Times New Roman"/>
          <w:sz w:val="24"/>
          <w:szCs w:val="24"/>
        </w:rPr>
        <w:t xml:space="preserve"> решением общего собрания – </w:t>
      </w:r>
      <w:r w:rsidRPr="006B1832">
        <w:rPr>
          <w:rFonts w:ascii="Times New Roman" w:hAnsi="Times New Roman" w:cs="Times New Roman"/>
          <w:b/>
          <w:sz w:val="24"/>
          <w:szCs w:val="24"/>
        </w:rPr>
        <w:t xml:space="preserve">ежемесячно </w:t>
      </w:r>
      <w:bookmarkStart w:id="4" w:name="OLE_LINK10"/>
      <w:bookmarkStart w:id="5" w:name="OLE_LINK11"/>
      <w:bookmarkStart w:id="6" w:name="OLE_LINK12"/>
      <w:bookmarkStart w:id="7" w:name="OLE_LINK13"/>
      <w:r w:rsidRPr="006B1832">
        <w:rPr>
          <w:rFonts w:ascii="Times New Roman" w:hAnsi="Times New Roman" w:cs="Times New Roman"/>
          <w:b/>
          <w:sz w:val="24"/>
          <w:szCs w:val="24"/>
        </w:rPr>
        <w:t>в последний день месяца</w:t>
      </w:r>
      <w:bookmarkEnd w:id="4"/>
      <w:bookmarkEnd w:id="5"/>
      <w:bookmarkEnd w:id="6"/>
      <w:bookmarkEnd w:id="7"/>
      <w:r w:rsidRPr="006B1832">
        <w:rPr>
          <w:rFonts w:ascii="Times New Roman" w:hAnsi="Times New Roman" w:cs="Times New Roman"/>
          <w:sz w:val="24"/>
          <w:szCs w:val="24"/>
        </w:rPr>
        <w:t>;</w:t>
      </w:r>
    </w:p>
    <w:p w:rsidR="006B1832" w:rsidRPr="006B1832" w:rsidRDefault="0024324D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B1832" w:rsidRPr="006B1832">
        <w:rPr>
          <w:rFonts w:ascii="Times New Roman" w:hAnsi="Times New Roman" w:cs="Times New Roman"/>
          <w:sz w:val="24"/>
          <w:szCs w:val="24"/>
        </w:rPr>
        <w:t xml:space="preserve">добровольные </w:t>
      </w:r>
      <w:r>
        <w:rPr>
          <w:rFonts w:ascii="Times New Roman" w:hAnsi="Times New Roman" w:cs="Times New Roman"/>
          <w:sz w:val="24"/>
          <w:szCs w:val="24"/>
        </w:rPr>
        <w:t xml:space="preserve">взносы </w:t>
      </w:r>
      <w:r w:rsidR="006B1832" w:rsidRPr="006B1832">
        <w:rPr>
          <w:rFonts w:ascii="Times New Roman" w:hAnsi="Times New Roman" w:cs="Times New Roman"/>
          <w:sz w:val="24"/>
          <w:szCs w:val="24"/>
        </w:rPr>
        <w:t xml:space="preserve">собственников и иных лиц, желающих оказать содействие реализации уставной деятельности Товарищества – </w:t>
      </w:r>
      <w:r w:rsidR="006B1832" w:rsidRPr="006B1832">
        <w:rPr>
          <w:rFonts w:ascii="Times New Roman" w:hAnsi="Times New Roman" w:cs="Times New Roman"/>
          <w:b/>
          <w:sz w:val="24"/>
          <w:szCs w:val="24"/>
        </w:rPr>
        <w:t>по мере внесения</w:t>
      </w:r>
      <w:r w:rsidR="006B1832" w:rsidRPr="006B1832">
        <w:rPr>
          <w:rFonts w:ascii="Times New Roman" w:hAnsi="Times New Roman" w:cs="Times New Roman"/>
          <w:sz w:val="24"/>
          <w:szCs w:val="24"/>
        </w:rPr>
        <w:t xml:space="preserve"> добровольных целевых взносов.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lastRenderedPageBreak/>
        <w:t>3.4. Целевые взносы для образования и пополнения Фонда текущего ремонта являются обязательными платежами для всех собственников помещений в многоквартирном доме, управляемом Товариществом.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1832">
        <w:rPr>
          <w:rFonts w:ascii="Times New Roman" w:hAnsi="Times New Roman" w:cs="Times New Roman"/>
          <w:sz w:val="24"/>
          <w:szCs w:val="24"/>
        </w:rPr>
        <w:t>3.5. Целевые взносы в Фонд текущего ремонта, которые включены в бюджет (</w:t>
      </w:r>
      <w:proofErr w:type="gramStart"/>
      <w:r w:rsidRPr="006B1832">
        <w:rPr>
          <w:rFonts w:ascii="Times New Roman" w:hAnsi="Times New Roman" w:cs="Times New Roman"/>
          <w:sz w:val="24"/>
          <w:szCs w:val="24"/>
        </w:rPr>
        <w:t xml:space="preserve">смету) </w:t>
      </w:r>
      <w:proofErr w:type="gramEnd"/>
      <w:r w:rsidRPr="006B1832">
        <w:rPr>
          <w:rFonts w:ascii="Times New Roman" w:hAnsi="Times New Roman" w:cs="Times New Roman"/>
          <w:sz w:val="24"/>
          <w:szCs w:val="24"/>
        </w:rPr>
        <w:t xml:space="preserve">Товарищества, 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>осуществляются собственниками вместе с оплатой жилищно-коммунальных услуг в сроки, установленные для оплаты</w:t>
      </w:r>
      <w:r w:rsidR="0064729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>жилищно-коммунальных услуг, для чего в платежном документе для внесения платы за содержание и ремонт жилого помещения и предоставлени</w:t>
      </w:r>
      <w:r w:rsidR="00647291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 xml:space="preserve"> коммунальных услуг отдельной строкой выделяется назначение платежа – «Фонд текущего ремонта». </w:t>
      </w:r>
      <w:r w:rsidRPr="006B1832">
        <w:rPr>
          <w:rFonts w:ascii="Times New Roman" w:hAnsi="Times New Roman" w:cs="Times New Roman"/>
          <w:sz w:val="24"/>
          <w:szCs w:val="24"/>
        </w:rPr>
        <w:t>Решением общего собрания может быть определен порядок отсрочки либо рассрочки внесения сумм в Фонд текущего ремонта.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3.6. Планируемый и фактически накопленный размер Фонда текущего ремонта ежегодно указывается в финансово-хозяйственном плане на соответствующий финансовый год.</w:t>
      </w:r>
    </w:p>
    <w:p w:rsidR="006B1832" w:rsidRPr="006B1832" w:rsidRDefault="006B1832" w:rsidP="00D274F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1832" w:rsidRPr="006B1832" w:rsidRDefault="006B1832" w:rsidP="00D274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832">
        <w:rPr>
          <w:rFonts w:ascii="Times New Roman" w:hAnsi="Times New Roman" w:cs="Times New Roman"/>
          <w:b/>
          <w:sz w:val="24"/>
          <w:szCs w:val="24"/>
        </w:rPr>
        <w:t>4.</w:t>
      </w:r>
      <w:r w:rsidR="00D27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b/>
          <w:sz w:val="24"/>
          <w:szCs w:val="24"/>
        </w:rPr>
        <w:t>Направления расходования средств Фонда текущего ремонта</w:t>
      </w:r>
    </w:p>
    <w:p w:rsidR="00EA707A" w:rsidRDefault="00EA707A" w:rsidP="00D2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1832" w:rsidRPr="006B1832" w:rsidRDefault="006B1832" w:rsidP="00D2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 xml:space="preserve">4.1. Средства Фонда текущего ремонта могут расходоваться </w:t>
      </w:r>
      <w:proofErr w:type="gramStart"/>
      <w:r w:rsidRPr="006B183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B1832">
        <w:rPr>
          <w:rFonts w:ascii="Times New Roman" w:hAnsi="Times New Roman" w:cs="Times New Roman"/>
          <w:sz w:val="24"/>
          <w:szCs w:val="24"/>
        </w:rPr>
        <w:t>:</w:t>
      </w:r>
    </w:p>
    <w:p w:rsidR="006B1832" w:rsidRPr="006B1832" w:rsidRDefault="006B1832" w:rsidP="00D2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4.1.1. финансирование текущего ремонта общего имущества многоквартирного дома по следующему перечню: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>Фундаменты и подвальные помещения -</w:t>
      </w:r>
      <w:r w:rsidR="00EA707A">
        <w:rPr>
          <w:kern w:val="1"/>
          <w:lang w:eastAsia="ar-SA"/>
        </w:rPr>
        <w:t xml:space="preserve"> у</w:t>
      </w:r>
      <w:r w:rsidRPr="006B1832">
        <w:rPr>
          <w:kern w:val="1"/>
          <w:lang w:eastAsia="ar-SA"/>
        </w:rPr>
        <w:t xml:space="preserve">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6B1832">
        <w:rPr>
          <w:kern w:val="1"/>
          <w:lang w:eastAsia="ar-SA"/>
        </w:rPr>
        <w:t>отмостки</w:t>
      </w:r>
      <w:proofErr w:type="spellEnd"/>
      <w:r w:rsidRPr="006B1832">
        <w:rPr>
          <w:kern w:val="1"/>
          <w:lang w:eastAsia="ar-SA"/>
        </w:rPr>
        <w:t xml:space="preserve"> и входов в подвалы.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 xml:space="preserve">Стены и фасады - </w:t>
      </w:r>
      <w:r w:rsidR="00EA707A">
        <w:rPr>
          <w:kern w:val="1"/>
          <w:lang w:eastAsia="ar-SA"/>
        </w:rPr>
        <w:t>г</w:t>
      </w:r>
      <w:r w:rsidRPr="006B1832">
        <w:rPr>
          <w:kern w:val="1"/>
          <w:lang w:eastAsia="ar-SA"/>
        </w:rPr>
        <w:t>ерметизация стыков элементов полносборных зданий, заделка выбоин и трещин на поверхности блоков и панелей, смена участков декоративной обшивки стен, ремонт и окраска фасадов (цоколей). 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 xml:space="preserve">Крыши - </w:t>
      </w:r>
      <w:r w:rsidR="00EA707A">
        <w:rPr>
          <w:b/>
          <w:bCs/>
          <w:kern w:val="1"/>
          <w:lang w:eastAsia="ar-SA"/>
        </w:rPr>
        <w:t>у</w:t>
      </w:r>
      <w:r w:rsidRPr="006B1832">
        <w:rPr>
          <w:kern w:val="1"/>
          <w:lang w:eastAsia="ar-SA"/>
        </w:rPr>
        <w:t xml:space="preserve">странение неисправностей стальных, рулонных кровель (кроме полной замены покрытия), </w:t>
      </w:r>
      <w:proofErr w:type="spellStart"/>
      <w:r w:rsidRPr="006B1832">
        <w:rPr>
          <w:kern w:val="1"/>
          <w:lang w:eastAsia="ar-SA"/>
        </w:rPr>
        <w:t>антисептирование</w:t>
      </w:r>
      <w:proofErr w:type="spellEnd"/>
      <w:r w:rsidRPr="006B1832">
        <w:rPr>
          <w:kern w:val="1"/>
          <w:lang w:eastAsia="ar-SA"/>
        </w:rPr>
        <w:t xml:space="preserve">, гидроизоляция и </w:t>
      </w:r>
      <w:proofErr w:type="spellStart"/>
      <w:r w:rsidRPr="006B1832">
        <w:rPr>
          <w:kern w:val="1"/>
          <w:lang w:eastAsia="ar-SA"/>
        </w:rPr>
        <w:t>гидрофобизация</w:t>
      </w:r>
      <w:proofErr w:type="spellEnd"/>
      <w:r w:rsidRPr="006B1832">
        <w:rPr>
          <w:kern w:val="1"/>
          <w:lang w:eastAsia="ar-SA"/>
        </w:rPr>
        <w:t>, включая все элементы примыкания к конструкциям, покрытия парапетов, колпаки и зонты над трубами, замена водосточных труб; ремонт гидроизоляции, утепления, вентиляции.</w:t>
      </w:r>
    </w:p>
    <w:p w:rsidR="006B1832" w:rsidRPr="006B1832" w:rsidRDefault="00EA707A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proofErr w:type="gramStart"/>
      <w:r>
        <w:rPr>
          <w:b/>
          <w:bCs/>
          <w:kern w:val="1"/>
          <w:lang w:eastAsia="ar-SA"/>
        </w:rPr>
        <w:t xml:space="preserve">Оконные и дверные заполнения - </w:t>
      </w:r>
      <w:r w:rsidRPr="00EA707A">
        <w:rPr>
          <w:bCs/>
          <w:kern w:val="1"/>
          <w:lang w:eastAsia="ar-SA"/>
        </w:rPr>
        <w:t>с</w:t>
      </w:r>
      <w:r w:rsidR="006B1832" w:rsidRPr="006B1832">
        <w:rPr>
          <w:kern w:val="1"/>
          <w:lang w:eastAsia="ar-SA"/>
        </w:rPr>
        <w:t>мена и восстановление отдельных элементов (приборов) и заполнений, замков, доводчиков, навесов, уплотнителей, стекол.</w:t>
      </w:r>
      <w:proofErr w:type="gramEnd"/>
      <w:r w:rsidR="006B1832" w:rsidRPr="006B1832">
        <w:rPr>
          <w:kern w:val="1"/>
          <w:lang w:eastAsia="ar-SA"/>
        </w:rPr>
        <w:t xml:space="preserve"> Восстановление геометрии дверей. Регулировка дверных петель и запоров.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 xml:space="preserve">Лестницы, балконы, крыльца (зонты-козырьки) над входами в подъезды, подвалы, над балконами верхних этажей - </w:t>
      </w:r>
      <w:r w:rsidR="00EA707A">
        <w:rPr>
          <w:kern w:val="1"/>
          <w:lang w:eastAsia="ar-SA"/>
        </w:rPr>
        <w:t>в</w:t>
      </w:r>
      <w:r w:rsidRPr="006B1832">
        <w:rPr>
          <w:kern w:val="1"/>
          <w:lang w:eastAsia="ar-SA"/>
        </w:rPr>
        <w:t xml:space="preserve">осстановление или замена отдельных участков и элементов. </w:t>
      </w:r>
      <w:proofErr w:type="spellStart"/>
      <w:r w:rsidRPr="006B1832">
        <w:rPr>
          <w:kern w:val="1"/>
          <w:lang w:eastAsia="ar-SA"/>
        </w:rPr>
        <w:t>Гидрофобизация</w:t>
      </w:r>
      <w:proofErr w:type="spellEnd"/>
      <w:r w:rsidRPr="006B1832">
        <w:rPr>
          <w:kern w:val="1"/>
          <w:lang w:eastAsia="ar-SA"/>
        </w:rPr>
        <w:t xml:space="preserve"> отдельных элементов. Окрашивание и обработка поручней и козырьков антикоррозионными защитными составами. Устранение неисправностей покрытия парапетов балконов.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 xml:space="preserve">Полы - </w:t>
      </w:r>
      <w:r w:rsidR="00EA707A">
        <w:rPr>
          <w:kern w:val="1"/>
          <w:lang w:eastAsia="ar-SA"/>
        </w:rPr>
        <w:t>з</w:t>
      </w:r>
      <w:r w:rsidRPr="006B1832">
        <w:rPr>
          <w:kern w:val="1"/>
          <w:lang w:eastAsia="ar-SA"/>
        </w:rPr>
        <w:t>амена, восстановление</w:t>
      </w:r>
      <w:r w:rsidR="00647291">
        <w:rPr>
          <w:kern w:val="1"/>
          <w:lang w:eastAsia="ar-SA"/>
        </w:rPr>
        <w:t xml:space="preserve"> </w:t>
      </w:r>
      <w:r w:rsidRPr="006B1832">
        <w:rPr>
          <w:kern w:val="1"/>
          <w:lang w:eastAsia="ar-SA"/>
        </w:rPr>
        <w:t xml:space="preserve">отдельных участков технических и других вспомогательных помещений, подвалов, полуподвалов, технических этажей. 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 xml:space="preserve">Внутренняя отделка - </w:t>
      </w:r>
      <w:r w:rsidR="00EA707A">
        <w:rPr>
          <w:kern w:val="1"/>
          <w:lang w:eastAsia="ar-SA"/>
        </w:rPr>
        <w:t>в</w:t>
      </w:r>
      <w:r w:rsidRPr="006B1832">
        <w:rPr>
          <w:kern w:val="1"/>
          <w:lang w:eastAsia="ar-SA"/>
        </w:rPr>
        <w:t>осстановление отделки стен, потолков, полов отдельными участками в подъездах, технических помещениях, в других вспомогательных помещениях.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 xml:space="preserve">Отопление - </w:t>
      </w:r>
      <w:r w:rsidR="00EA707A">
        <w:rPr>
          <w:kern w:val="1"/>
          <w:lang w:eastAsia="ar-SA"/>
        </w:rPr>
        <w:t>у</w:t>
      </w:r>
      <w:r w:rsidRPr="006B1832">
        <w:rPr>
          <w:kern w:val="1"/>
          <w:lang w:eastAsia="ar-SA"/>
        </w:rPr>
        <w:t>становка, замена и восстановление работоспособности отдельных участков трубопроводов, секций, отопительных приборов, запорной и регулировочной арматуры.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 xml:space="preserve">Вентиляция - </w:t>
      </w:r>
      <w:r w:rsidR="00EA707A">
        <w:rPr>
          <w:kern w:val="1"/>
          <w:lang w:eastAsia="ar-SA"/>
        </w:rPr>
        <w:t>з</w:t>
      </w:r>
      <w:r w:rsidRPr="006B1832">
        <w:rPr>
          <w:kern w:val="1"/>
          <w:lang w:eastAsia="ar-SA"/>
        </w:rPr>
        <w:t>амена и восстановление работоспособности внутридомовой системы вентиляции.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>Водопровод и канализация, горячее водоснабжение (внутридомовые системы) -</w:t>
      </w:r>
      <w:r w:rsidR="00EA707A">
        <w:rPr>
          <w:kern w:val="1"/>
          <w:lang w:eastAsia="ar-SA"/>
        </w:rPr>
        <w:t xml:space="preserve"> у</w:t>
      </w:r>
      <w:r w:rsidRPr="006B1832">
        <w:rPr>
          <w:kern w:val="1"/>
          <w:lang w:eastAsia="ar-SA"/>
        </w:rPr>
        <w:t>становка, замена и восстановление работоспособности отдельных участков трубопроводов, запорной и регулировочной арматуры внутренних систем водопроводов и канализации, циркуляционных насосов и другой аппаратуры системы водоснабжения.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lastRenderedPageBreak/>
        <w:t xml:space="preserve">Электротехнические устройства - </w:t>
      </w:r>
      <w:r w:rsidR="00EA707A">
        <w:rPr>
          <w:kern w:val="1"/>
          <w:lang w:eastAsia="ar-SA"/>
        </w:rPr>
        <w:t>у</w:t>
      </w:r>
      <w:r w:rsidRPr="006B1832">
        <w:rPr>
          <w:kern w:val="1"/>
          <w:lang w:eastAsia="ar-SA"/>
        </w:rPr>
        <w:t>становка, замена и восстановление работоспособности электроснабжения здания за исключением внутриквартирных устройств и приборов.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 xml:space="preserve">Специальное общедомовое оборудование жилых зданий - </w:t>
      </w:r>
      <w:r w:rsidR="00EA707A">
        <w:rPr>
          <w:kern w:val="1"/>
          <w:lang w:eastAsia="ar-SA"/>
        </w:rPr>
        <w:t>з</w:t>
      </w:r>
      <w:r w:rsidRPr="006B1832">
        <w:rPr>
          <w:kern w:val="1"/>
          <w:lang w:eastAsia="ar-SA"/>
        </w:rPr>
        <w:t xml:space="preserve">амена и восстановление элементов и частей элементов специальных технических устройств, </w:t>
      </w:r>
      <w:proofErr w:type="gramStart"/>
      <w:r w:rsidRPr="006B1832">
        <w:rPr>
          <w:kern w:val="1"/>
          <w:lang w:eastAsia="ar-SA"/>
        </w:rPr>
        <w:t>выполняемые</w:t>
      </w:r>
      <w:proofErr w:type="gramEnd"/>
      <w:r w:rsidRPr="006B1832">
        <w:rPr>
          <w:kern w:val="1"/>
          <w:lang w:eastAsia="ar-SA"/>
        </w:rPr>
        <w:t xml:space="preserve"> специализированными предприятиями по договору подряда с собственником (уполномоченным им органом) либо с организацией, обслуживающей жилищный фонд, по регламентам, устанавливаемым заводами-изготовителями либо соответствующими отраслевыми министерствами (ведомствами) и государственными надзорными органами.</w:t>
      </w:r>
    </w:p>
    <w:p w:rsidR="006B1832" w:rsidRPr="006B1832" w:rsidRDefault="006B1832" w:rsidP="00D274F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kern w:val="1"/>
          <w:lang w:eastAsia="ar-SA"/>
        </w:rPr>
      </w:pPr>
      <w:r w:rsidRPr="006B1832">
        <w:rPr>
          <w:b/>
          <w:bCs/>
          <w:kern w:val="1"/>
          <w:lang w:eastAsia="ar-SA"/>
        </w:rPr>
        <w:t>Внешнее благоустройство -</w:t>
      </w:r>
      <w:r w:rsidR="00EA707A">
        <w:rPr>
          <w:kern w:val="1"/>
          <w:lang w:eastAsia="ar-SA"/>
        </w:rPr>
        <w:t xml:space="preserve"> р</w:t>
      </w:r>
      <w:r w:rsidRPr="006B1832">
        <w:rPr>
          <w:kern w:val="1"/>
          <w:lang w:eastAsia="ar-SA"/>
        </w:rPr>
        <w:t>емонт и восстановление разрушенных участков тротуаров, проездов, дорожек, площадок для отдыха, площадок для контейнеров-мусоросборников. Замена отдельных участков, восстановление лакокрасочного покрытия элементов ограждений, лавочек, площадок для отдыха, детских площадок, обработка металлических и деревянных элементов антикоррозионными составами. Устройство ограждений. Ремонт оборудования детских игровых, спортивных и хозяйственных площадок.</w:t>
      </w:r>
    </w:p>
    <w:p w:rsidR="006B1832" w:rsidRPr="006B1832" w:rsidRDefault="006B1832" w:rsidP="00D2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4.2. Собственники помещений не вправе требовать передачи им денежных средств Фонда текущего ремонта или зачисления в счет оплаты платежей за жилое помещение и коммунальные услуги или иных обязательных платежей.</w:t>
      </w:r>
    </w:p>
    <w:p w:rsidR="00EA707A" w:rsidRPr="006B1832" w:rsidRDefault="00EA707A" w:rsidP="00D274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1832" w:rsidRPr="006B1832" w:rsidRDefault="006B1832" w:rsidP="00D274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832">
        <w:rPr>
          <w:rFonts w:ascii="Times New Roman" w:hAnsi="Times New Roman" w:cs="Times New Roman"/>
          <w:b/>
          <w:sz w:val="24"/>
          <w:szCs w:val="24"/>
        </w:rPr>
        <w:t>5.</w:t>
      </w:r>
      <w:r w:rsidR="00D27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b/>
          <w:sz w:val="24"/>
          <w:szCs w:val="24"/>
        </w:rPr>
        <w:t>Размещение временно свободных средств Фонда текущего ремонта</w:t>
      </w:r>
    </w:p>
    <w:p w:rsidR="006B1832" w:rsidRPr="006B1832" w:rsidRDefault="006B1832" w:rsidP="00D27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1832" w:rsidRPr="006B1832" w:rsidRDefault="006B1832" w:rsidP="00D2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5.1. Направления, порядок и условия размещения временно свободных средств Фонда текущего ремонта, предельный размер размещаемых временно свободных средств Фонда текущего ремонта ежегодно определяются Общим собранием Товарищества.</w:t>
      </w:r>
    </w:p>
    <w:p w:rsidR="006B1832" w:rsidRPr="006B1832" w:rsidRDefault="006B1832" w:rsidP="00D2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5.2. Временно свободные средства Фонда текущего ремонта могут храниться на депозитном счете.</w:t>
      </w:r>
    </w:p>
    <w:p w:rsidR="006B1832" w:rsidRPr="006B1832" w:rsidRDefault="006B1832" w:rsidP="00D274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5.3. Доходы (банковские проценты) от размещения временно свободных денежных средств Фонда текущего ремонта пополняют Резервный фонд.</w:t>
      </w:r>
    </w:p>
    <w:p w:rsidR="006B1832" w:rsidRPr="006B1832" w:rsidRDefault="006B1832" w:rsidP="00D978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832">
        <w:rPr>
          <w:rFonts w:ascii="Times New Roman" w:hAnsi="Times New Roman" w:cs="Times New Roman"/>
          <w:b/>
          <w:sz w:val="24"/>
          <w:szCs w:val="24"/>
        </w:rPr>
        <w:t>6. Порядок использования средств Фонда текущего ремонта</w:t>
      </w:r>
    </w:p>
    <w:p w:rsidR="006B1832" w:rsidRPr="006B1832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Pr="006B1832">
        <w:rPr>
          <w:rFonts w:ascii="Times New Roman" w:hAnsi="Times New Roman" w:cs="Times New Roman"/>
          <w:sz w:val="24"/>
          <w:szCs w:val="24"/>
        </w:rPr>
        <w:t>Органом управления, осуществляющим функции расходования и размещения свободных средств Фонда текущего ремонта является</w:t>
      </w:r>
      <w:proofErr w:type="gramEnd"/>
      <w:r w:rsidRPr="006B1832">
        <w:rPr>
          <w:rFonts w:ascii="Times New Roman" w:hAnsi="Times New Roman" w:cs="Times New Roman"/>
          <w:sz w:val="24"/>
          <w:szCs w:val="24"/>
        </w:rPr>
        <w:t xml:space="preserve"> правление ТСЖ «</w:t>
      </w:r>
      <w:r w:rsidR="00E271D4">
        <w:rPr>
          <w:rFonts w:ascii="Times New Roman" w:hAnsi="Times New Roman" w:cs="Times New Roman"/>
          <w:sz w:val="24"/>
          <w:szCs w:val="24"/>
        </w:rPr>
        <w:t>Рублевские огни</w:t>
      </w:r>
      <w:r w:rsidRPr="006B1832">
        <w:rPr>
          <w:rFonts w:ascii="Times New Roman" w:hAnsi="Times New Roman" w:cs="Times New Roman"/>
          <w:sz w:val="24"/>
          <w:szCs w:val="24"/>
        </w:rPr>
        <w:t>», выполняющее решения общего собрания Товарищества</w:t>
      </w:r>
      <w:r w:rsidR="003A337D">
        <w:rPr>
          <w:rFonts w:ascii="Times New Roman" w:hAnsi="Times New Roman" w:cs="Times New Roman"/>
          <w:sz w:val="24"/>
          <w:szCs w:val="24"/>
        </w:rPr>
        <w:t>,</w:t>
      </w:r>
      <w:r w:rsidRPr="006B1832">
        <w:rPr>
          <w:rFonts w:ascii="Times New Roman" w:hAnsi="Times New Roman" w:cs="Times New Roman"/>
          <w:sz w:val="24"/>
          <w:szCs w:val="24"/>
        </w:rPr>
        <w:t xml:space="preserve"> либо решения правления Товарищества относительно направления расходования этих средств. </w:t>
      </w:r>
    </w:p>
    <w:p w:rsidR="006B1832" w:rsidRPr="006B1832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  <w:lang w:eastAsia="ru-RU"/>
        </w:rPr>
        <w:t>6.2. Расходование средств Фонда текущего ремонта осуществляется на основании ранее утвержденной общим собранием сметы расходов (план текущего ремонта) на текущий финансовый год.</w:t>
      </w:r>
    </w:p>
    <w:p w:rsidR="006B1832" w:rsidRPr="006B1832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6.3. Правление ТСЖ вправе принять решение о расходовании средств Фонда текущего ремонта в следующих случаях:</w:t>
      </w:r>
    </w:p>
    <w:p w:rsidR="006B1832" w:rsidRPr="006B1832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B1832">
        <w:rPr>
          <w:rFonts w:ascii="Times New Roman" w:hAnsi="Times New Roman" w:cs="Times New Roman"/>
          <w:sz w:val="24"/>
          <w:szCs w:val="24"/>
        </w:rPr>
        <w:t>6.3.1 - если в результате исполнения годового плана текущего ремонта возникает необходимость увеличения объемов работ либо расходов по запланированному виду ремонта, но не более чем на 30% от запланированной суммы по конкретной статье - правление ТСЖ вправе принять решение о перераспределении сметы текущего ремонта – произвести увеличение по необходимым статьям за счет экономии по другим статьям плана текущего ремонта в пределах общей суммы</w:t>
      </w:r>
      <w:proofErr w:type="gramEnd"/>
      <w:r w:rsidRPr="006B1832">
        <w:rPr>
          <w:rFonts w:ascii="Times New Roman" w:hAnsi="Times New Roman" w:cs="Times New Roman"/>
          <w:sz w:val="24"/>
          <w:szCs w:val="24"/>
        </w:rPr>
        <w:t xml:space="preserve"> утвержденной сметы. Данное перераспределение оформляется решением правления по представлению председателя ТСЖ либо управляющего.</w:t>
      </w:r>
    </w:p>
    <w:p w:rsidR="006B1832" w:rsidRPr="006B1832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B1832">
        <w:rPr>
          <w:rFonts w:ascii="Times New Roman" w:hAnsi="Times New Roman" w:cs="Times New Roman"/>
          <w:sz w:val="24"/>
          <w:szCs w:val="24"/>
        </w:rPr>
        <w:lastRenderedPageBreak/>
        <w:t>6.3.2. - если в результате исполнения годового плана текущего ремонта выявляются обстоятельства, не позволяющие завершить ремонтно-восстановительные работы без существенного изменения объемов или стоимости производимых работ (в т. ч. выявление значительных скрытых дефектов, экономическая нецелесообразность продолжения ремонтных работ без увеличения объема – с целью исключения повторных работ) – решение о расходовании средств Фонда текущего ремонта принимается:</w:t>
      </w:r>
      <w:proofErr w:type="gramEnd"/>
    </w:p>
    <w:p w:rsidR="006B1832" w:rsidRPr="00CE4A1A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A1A">
        <w:rPr>
          <w:rFonts w:ascii="Times New Roman" w:hAnsi="Times New Roman" w:cs="Times New Roman"/>
          <w:sz w:val="24"/>
          <w:szCs w:val="24"/>
        </w:rPr>
        <w:t>- в случае</w:t>
      </w:r>
      <w:proofErr w:type="gramStart"/>
      <w:r w:rsidRPr="00CE4A1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E4A1A">
        <w:rPr>
          <w:rFonts w:ascii="Times New Roman" w:hAnsi="Times New Roman" w:cs="Times New Roman"/>
          <w:sz w:val="24"/>
          <w:szCs w:val="24"/>
        </w:rPr>
        <w:t xml:space="preserve"> если сумма единовременного увеличения расходов по конкретному виду ремонта не превышает 1</w:t>
      </w:r>
      <w:r w:rsidR="003E7023" w:rsidRPr="00CE4A1A">
        <w:rPr>
          <w:rFonts w:ascii="Times New Roman" w:hAnsi="Times New Roman" w:cs="Times New Roman"/>
          <w:sz w:val="24"/>
          <w:szCs w:val="24"/>
        </w:rPr>
        <w:t>0</w:t>
      </w:r>
      <w:r w:rsidRPr="00CE4A1A">
        <w:rPr>
          <w:rFonts w:ascii="Times New Roman" w:hAnsi="Times New Roman" w:cs="Times New Roman"/>
          <w:sz w:val="24"/>
          <w:szCs w:val="24"/>
        </w:rPr>
        <w:t>00000 (</w:t>
      </w:r>
      <w:r w:rsidR="00CE4A1A" w:rsidRPr="00CE4A1A">
        <w:rPr>
          <w:rFonts w:ascii="Times New Roman" w:hAnsi="Times New Roman" w:cs="Times New Roman"/>
          <w:sz w:val="24"/>
          <w:szCs w:val="24"/>
        </w:rPr>
        <w:t xml:space="preserve">один </w:t>
      </w:r>
      <w:r w:rsidR="003E7023" w:rsidRPr="00CE4A1A">
        <w:rPr>
          <w:rFonts w:ascii="Times New Roman" w:hAnsi="Times New Roman" w:cs="Times New Roman"/>
          <w:sz w:val="24"/>
          <w:szCs w:val="24"/>
        </w:rPr>
        <w:t>миллион</w:t>
      </w:r>
      <w:r w:rsidRPr="00CE4A1A">
        <w:rPr>
          <w:rFonts w:ascii="Times New Roman" w:hAnsi="Times New Roman" w:cs="Times New Roman"/>
          <w:sz w:val="24"/>
          <w:szCs w:val="24"/>
        </w:rPr>
        <w:t xml:space="preserve">) рублей - правлением ТСЖ. </w:t>
      </w:r>
    </w:p>
    <w:p w:rsidR="006B1832" w:rsidRPr="00CE4A1A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A1A">
        <w:rPr>
          <w:rFonts w:ascii="Times New Roman" w:hAnsi="Times New Roman" w:cs="Times New Roman"/>
          <w:sz w:val="24"/>
          <w:szCs w:val="24"/>
        </w:rPr>
        <w:t>- в случае</w:t>
      </w:r>
      <w:proofErr w:type="gramStart"/>
      <w:r w:rsidRPr="00CE4A1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E4A1A">
        <w:rPr>
          <w:rFonts w:ascii="Times New Roman" w:hAnsi="Times New Roman" w:cs="Times New Roman"/>
          <w:sz w:val="24"/>
          <w:szCs w:val="24"/>
        </w:rPr>
        <w:t xml:space="preserve"> если сумма единовременного увеличения расходов по конкретному виду ремонта превышает 1</w:t>
      </w:r>
      <w:r w:rsidR="003E7023" w:rsidRPr="00CE4A1A">
        <w:rPr>
          <w:rFonts w:ascii="Times New Roman" w:hAnsi="Times New Roman" w:cs="Times New Roman"/>
          <w:sz w:val="24"/>
          <w:szCs w:val="24"/>
        </w:rPr>
        <w:t>0</w:t>
      </w:r>
      <w:r w:rsidRPr="00CE4A1A">
        <w:rPr>
          <w:rFonts w:ascii="Times New Roman" w:hAnsi="Times New Roman" w:cs="Times New Roman"/>
          <w:sz w:val="24"/>
          <w:szCs w:val="24"/>
        </w:rPr>
        <w:t>00000 (</w:t>
      </w:r>
      <w:r w:rsidR="00CE4A1A" w:rsidRPr="00CE4A1A">
        <w:rPr>
          <w:rFonts w:ascii="Times New Roman" w:hAnsi="Times New Roman" w:cs="Times New Roman"/>
          <w:sz w:val="24"/>
          <w:szCs w:val="24"/>
        </w:rPr>
        <w:t xml:space="preserve">один </w:t>
      </w:r>
      <w:r w:rsidR="003E7023" w:rsidRPr="00CE4A1A">
        <w:rPr>
          <w:rFonts w:ascii="Times New Roman" w:hAnsi="Times New Roman" w:cs="Times New Roman"/>
          <w:sz w:val="24"/>
          <w:szCs w:val="24"/>
        </w:rPr>
        <w:t>миллион</w:t>
      </w:r>
      <w:r w:rsidRPr="00CE4A1A">
        <w:rPr>
          <w:rFonts w:ascii="Times New Roman" w:hAnsi="Times New Roman" w:cs="Times New Roman"/>
          <w:sz w:val="24"/>
          <w:szCs w:val="24"/>
        </w:rPr>
        <w:t>) рублей – решение об увеличении расходов принимается общим собранием членов ТСЖ.</w:t>
      </w:r>
    </w:p>
    <w:p w:rsidR="006B1832" w:rsidRPr="00CE4A1A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4A1A">
        <w:rPr>
          <w:rFonts w:ascii="Times New Roman" w:hAnsi="Times New Roman" w:cs="Times New Roman"/>
          <w:sz w:val="24"/>
          <w:szCs w:val="24"/>
        </w:rPr>
        <w:t>6.3.3 - если в результате осуществления текущей деятельности ТСЖ возникает необходимость проведения текущих ремонтов, не предусмотренных сметой расходов (планом текущего ремонта), решение о рас</w:t>
      </w:r>
      <w:r w:rsidRPr="00CE4A1A">
        <w:rPr>
          <w:rFonts w:ascii="Times New Roman" w:hAnsi="Times New Roman" w:cs="Times New Roman"/>
          <w:sz w:val="24"/>
          <w:szCs w:val="24"/>
          <w:lang w:eastAsia="ru-RU"/>
        </w:rPr>
        <w:t>ходовании средств Фонда текущего ремонта принимается:</w:t>
      </w:r>
    </w:p>
    <w:p w:rsidR="006B1832" w:rsidRPr="00CE4A1A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4A1A">
        <w:rPr>
          <w:rFonts w:ascii="Times New Roman" w:hAnsi="Times New Roman" w:cs="Times New Roman"/>
          <w:sz w:val="24"/>
          <w:szCs w:val="24"/>
          <w:lang w:eastAsia="ru-RU"/>
        </w:rPr>
        <w:t xml:space="preserve">- в случае если сумма единовременного расходования денежных средств не превышает </w:t>
      </w:r>
      <w:r w:rsidR="00CE4A1A" w:rsidRPr="00CE4A1A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CE4A1A">
        <w:rPr>
          <w:rFonts w:ascii="Times New Roman" w:hAnsi="Times New Roman" w:cs="Times New Roman"/>
          <w:sz w:val="24"/>
          <w:szCs w:val="24"/>
          <w:lang w:eastAsia="ru-RU"/>
        </w:rPr>
        <w:t xml:space="preserve">0000 </w:t>
      </w:r>
      <w:r w:rsidR="00CE4A1A" w:rsidRPr="00CE4A1A">
        <w:rPr>
          <w:rFonts w:ascii="Times New Roman" w:hAnsi="Times New Roman" w:cs="Times New Roman"/>
          <w:sz w:val="24"/>
          <w:szCs w:val="24"/>
          <w:lang w:eastAsia="ru-RU"/>
        </w:rPr>
        <w:t xml:space="preserve">(сто тысяч) </w:t>
      </w:r>
      <w:r w:rsidRPr="00CE4A1A">
        <w:rPr>
          <w:rFonts w:ascii="Times New Roman" w:hAnsi="Times New Roman" w:cs="Times New Roman"/>
          <w:sz w:val="24"/>
          <w:szCs w:val="24"/>
          <w:lang w:eastAsia="ru-RU"/>
        </w:rPr>
        <w:t>рублей – Правлением ТСЖ;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4A1A">
        <w:rPr>
          <w:rFonts w:ascii="Times New Roman" w:hAnsi="Times New Roman" w:cs="Times New Roman"/>
          <w:sz w:val="24"/>
          <w:szCs w:val="24"/>
          <w:lang w:eastAsia="ru-RU"/>
        </w:rPr>
        <w:t>- в случае если сумма единовременного расходования денежных сре</w:t>
      </w:r>
      <w:proofErr w:type="gramStart"/>
      <w:r w:rsidRPr="00CE4A1A">
        <w:rPr>
          <w:rFonts w:ascii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CE4A1A">
        <w:rPr>
          <w:rFonts w:ascii="Times New Roman" w:hAnsi="Times New Roman" w:cs="Times New Roman"/>
          <w:sz w:val="24"/>
          <w:szCs w:val="24"/>
          <w:lang w:eastAsia="ru-RU"/>
        </w:rPr>
        <w:t xml:space="preserve">евышает </w:t>
      </w:r>
      <w:r w:rsidR="00CE4A1A" w:rsidRPr="00CE4A1A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CE4A1A">
        <w:rPr>
          <w:rFonts w:ascii="Times New Roman" w:hAnsi="Times New Roman" w:cs="Times New Roman"/>
          <w:sz w:val="24"/>
          <w:szCs w:val="24"/>
          <w:lang w:eastAsia="ru-RU"/>
        </w:rPr>
        <w:t xml:space="preserve">0000 </w:t>
      </w:r>
      <w:r w:rsidR="00CE4A1A" w:rsidRPr="00CE4A1A">
        <w:rPr>
          <w:rFonts w:ascii="Times New Roman" w:hAnsi="Times New Roman" w:cs="Times New Roman"/>
          <w:sz w:val="24"/>
          <w:szCs w:val="24"/>
          <w:lang w:eastAsia="ru-RU"/>
        </w:rPr>
        <w:t xml:space="preserve">(сто тысяч) </w:t>
      </w:r>
      <w:r w:rsidRPr="00CE4A1A">
        <w:rPr>
          <w:rFonts w:ascii="Times New Roman" w:hAnsi="Times New Roman" w:cs="Times New Roman"/>
          <w:sz w:val="24"/>
          <w:szCs w:val="24"/>
          <w:lang w:eastAsia="ru-RU"/>
        </w:rPr>
        <w:t xml:space="preserve">рублей – Общим собранием 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>членов ТСЖ.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6.4. В решении правления ТСЖ «</w:t>
      </w:r>
      <w:r w:rsidR="003E7023">
        <w:rPr>
          <w:rFonts w:ascii="Times New Roman" w:hAnsi="Times New Roman" w:cs="Times New Roman"/>
          <w:sz w:val="24"/>
          <w:szCs w:val="24"/>
        </w:rPr>
        <w:t>Рублевские огни</w:t>
      </w:r>
      <w:r w:rsidRPr="006B1832">
        <w:rPr>
          <w:rFonts w:ascii="Times New Roman" w:hAnsi="Times New Roman" w:cs="Times New Roman"/>
          <w:sz w:val="24"/>
          <w:szCs w:val="24"/>
        </w:rPr>
        <w:t>» о конкретном расходовании средств Фонда текущего ремонта при заключении необходимых договоров, финансировании необходимых работ должно быть указано: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1)</w:t>
      </w:r>
      <w:r w:rsidR="003E7023">
        <w:rPr>
          <w:rFonts w:ascii="Times New Roman" w:hAnsi="Times New Roman" w:cs="Times New Roman"/>
          <w:sz w:val="24"/>
          <w:szCs w:val="24"/>
        </w:rPr>
        <w:t xml:space="preserve"> Ц</w:t>
      </w:r>
      <w:r w:rsidRPr="006B1832">
        <w:rPr>
          <w:rFonts w:ascii="Times New Roman" w:hAnsi="Times New Roman" w:cs="Times New Roman"/>
          <w:sz w:val="24"/>
          <w:szCs w:val="24"/>
        </w:rPr>
        <w:t>ель расходования средств;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2)</w:t>
      </w:r>
      <w:r w:rsidR="003E7023">
        <w:rPr>
          <w:rFonts w:ascii="Times New Roman" w:hAnsi="Times New Roman" w:cs="Times New Roman"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sz w:val="24"/>
          <w:szCs w:val="24"/>
        </w:rPr>
        <w:t>Общая необходимая сумма расходов;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3)</w:t>
      </w:r>
      <w:r w:rsidR="003E7023">
        <w:rPr>
          <w:rFonts w:ascii="Times New Roman" w:hAnsi="Times New Roman" w:cs="Times New Roman"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sz w:val="24"/>
          <w:szCs w:val="24"/>
        </w:rPr>
        <w:t>Получатель средств.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 xml:space="preserve">6.5. Информация о состоянии Фонда текущего ремонта и расходовании средств Фонда текущего ремонта представляется </w:t>
      </w:r>
      <w:r w:rsidR="00CE4A1A">
        <w:rPr>
          <w:rFonts w:ascii="Times New Roman" w:hAnsi="Times New Roman" w:cs="Times New Roman"/>
          <w:sz w:val="24"/>
          <w:szCs w:val="24"/>
        </w:rPr>
        <w:t>п</w:t>
      </w:r>
      <w:r w:rsidRPr="006B1832">
        <w:rPr>
          <w:rFonts w:ascii="Times New Roman" w:hAnsi="Times New Roman" w:cs="Times New Roman"/>
          <w:sz w:val="24"/>
          <w:szCs w:val="24"/>
        </w:rPr>
        <w:t xml:space="preserve">равлением ТСЖ собственникам по окончании финансового года на Общем собрании </w:t>
      </w:r>
      <w:r w:rsidR="00CE4A1A">
        <w:rPr>
          <w:rFonts w:ascii="Times New Roman" w:hAnsi="Times New Roman" w:cs="Times New Roman"/>
          <w:sz w:val="24"/>
          <w:szCs w:val="24"/>
        </w:rPr>
        <w:t xml:space="preserve">членов </w:t>
      </w:r>
      <w:r w:rsidRPr="006B1832">
        <w:rPr>
          <w:rFonts w:ascii="Times New Roman" w:hAnsi="Times New Roman" w:cs="Times New Roman"/>
          <w:sz w:val="24"/>
          <w:szCs w:val="24"/>
        </w:rPr>
        <w:t>Товарищества.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6.6. Денежные средства фонда хранятся на Банковском счете ТСЖ.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1832">
        <w:rPr>
          <w:rFonts w:ascii="Times New Roman" w:hAnsi="Times New Roman" w:cs="Times New Roman"/>
          <w:sz w:val="24"/>
          <w:szCs w:val="24"/>
        </w:rPr>
        <w:t>6.7. Денежные средства фонда могут храниться на отдельном банковском</w:t>
      </w:r>
      <w:r w:rsidR="00CE4A1A">
        <w:rPr>
          <w:rFonts w:ascii="Times New Roman" w:hAnsi="Times New Roman" w:cs="Times New Roman"/>
          <w:sz w:val="24"/>
          <w:szCs w:val="24"/>
        </w:rPr>
        <w:t>,</w:t>
      </w:r>
      <w:r w:rsidRPr="006B1832">
        <w:rPr>
          <w:rFonts w:ascii="Times New Roman" w:hAnsi="Times New Roman" w:cs="Times New Roman"/>
          <w:sz w:val="24"/>
          <w:szCs w:val="24"/>
        </w:rPr>
        <w:t xml:space="preserve"> либо депозитном счете. Изменение способа хранения средств резервного фонда производится по решению 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>Общего собрания членов ТСЖ. При принятии Общим собранием членов ТСЖ решения об открытии отдельного банковского счета для хранения и расходования средств Фонда текущего ремонта, должны быть предусмотрены и/или определены источники финансирования расходов, связанных с использованием отдельного банковского счета.</w:t>
      </w:r>
    </w:p>
    <w:p w:rsidR="006B1832" w:rsidRPr="006B1832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1832">
        <w:rPr>
          <w:rFonts w:ascii="Times New Roman" w:hAnsi="Times New Roman" w:cs="Times New Roman"/>
          <w:sz w:val="24"/>
          <w:szCs w:val="24"/>
        </w:rPr>
        <w:t xml:space="preserve">6.8. 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 xml:space="preserve">Операции по расходованию средств </w:t>
      </w:r>
      <w:r w:rsidR="00CE4A1A">
        <w:rPr>
          <w:rFonts w:ascii="Times New Roman" w:hAnsi="Times New Roman" w:cs="Times New Roman"/>
          <w:sz w:val="24"/>
          <w:szCs w:val="24"/>
          <w:lang w:eastAsia="ru-RU"/>
        </w:rPr>
        <w:t>Ф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>онда, отражаются в бухгалтерском учете ТСЖ отдельно по каждому случаю расходования.</w:t>
      </w:r>
    </w:p>
    <w:p w:rsidR="006B1832" w:rsidRPr="006B1832" w:rsidRDefault="006B1832" w:rsidP="00D274F7">
      <w:pPr>
        <w:tabs>
          <w:tab w:val="num" w:pos="540"/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1832">
        <w:rPr>
          <w:rFonts w:ascii="Times New Roman" w:hAnsi="Times New Roman" w:cs="Times New Roman"/>
          <w:sz w:val="24"/>
          <w:szCs w:val="24"/>
          <w:lang w:eastAsia="ru-RU"/>
        </w:rPr>
        <w:t>6.9.</w:t>
      </w:r>
      <w:r w:rsidR="00685A7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>Решение Об</w:t>
      </w:r>
      <w:r w:rsidR="00685A77">
        <w:rPr>
          <w:rFonts w:ascii="Times New Roman" w:hAnsi="Times New Roman" w:cs="Times New Roman"/>
          <w:sz w:val="24"/>
          <w:szCs w:val="24"/>
          <w:lang w:eastAsia="ru-RU"/>
        </w:rPr>
        <w:t>щего собрания членов ТСЖ и/или п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 xml:space="preserve">равления ТСЖ о расходовании средств Фонда текущего ремонта не может превышать размер средств </w:t>
      </w:r>
      <w:r w:rsidR="00CE4A1A">
        <w:rPr>
          <w:rFonts w:ascii="Times New Roman" w:hAnsi="Times New Roman" w:cs="Times New Roman"/>
          <w:sz w:val="24"/>
          <w:szCs w:val="24"/>
          <w:lang w:eastAsia="ru-RU"/>
        </w:rPr>
        <w:t>Ф</w:t>
      </w:r>
      <w:r w:rsidRPr="006B1832">
        <w:rPr>
          <w:rFonts w:ascii="Times New Roman" w:hAnsi="Times New Roman" w:cs="Times New Roman"/>
          <w:sz w:val="24"/>
          <w:szCs w:val="24"/>
          <w:lang w:eastAsia="ru-RU"/>
        </w:rPr>
        <w:t>онда, фактически поступивших по состоянию на начало расчетного периода, в котором принимается решение о расходовании.</w:t>
      </w:r>
    </w:p>
    <w:p w:rsidR="006B1832" w:rsidRDefault="006B1832" w:rsidP="00CE4A1A">
      <w:pPr>
        <w:tabs>
          <w:tab w:val="num" w:pos="54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74F7" w:rsidRDefault="00D274F7" w:rsidP="00CE4A1A">
      <w:pPr>
        <w:tabs>
          <w:tab w:val="num" w:pos="54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74F7" w:rsidRDefault="00D274F7" w:rsidP="00CE4A1A">
      <w:pPr>
        <w:tabs>
          <w:tab w:val="num" w:pos="54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74F7" w:rsidRPr="006B1832" w:rsidRDefault="00D274F7" w:rsidP="00CE4A1A">
      <w:pPr>
        <w:tabs>
          <w:tab w:val="num" w:pos="54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832" w:rsidRPr="006B1832" w:rsidRDefault="006B1832" w:rsidP="00D978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832">
        <w:rPr>
          <w:rFonts w:ascii="Times New Roman" w:hAnsi="Times New Roman" w:cs="Times New Roman"/>
          <w:b/>
          <w:sz w:val="24"/>
          <w:szCs w:val="24"/>
        </w:rPr>
        <w:lastRenderedPageBreak/>
        <w:t>7. Отчетность и контроль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7.1. Отчетный период по Фонду текущего ремонта устанавливается с 1 января по 31 декабря календарного года включительно.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 xml:space="preserve">7.2. Годовой отчет по Фонду текущего ремонта подготавливается и рассматривается правлением Товарищества ежегодно не позднее 1 марта года, следующего за отчетным годом, и направляется на утверждение общего собрания </w:t>
      </w:r>
      <w:r w:rsidR="00CE4A1A">
        <w:rPr>
          <w:rFonts w:ascii="Times New Roman" w:hAnsi="Times New Roman" w:cs="Times New Roman"/>
          <w:sz w:val="24"/>
          <w:szCs w:val="24"/>
        </w:rPr>
        <w:t>члено</w:t>
      </w:r>
      <w:r w:rsidRPr="006B1832">
        <w:rPr>
          <w:rFonts w:ascii="Times New Roman" w:hAnsi="Times New Roman" w:cs="Times New Roman"/>
          <w:sz w:val="24"/>
          <w:szCs w:val="24"/>
        </w:rPr>
        <w:t xml:space="preserve">в </w:t>
      </w:r>
      <w:r w:rsidR="00CE4A1A">
        <w:rPr>
          <w:rFonts w:ascii="Times New Roman" w:hAnsi="Times New Roman" w:cs="Times New Roman"/>
          <w:sz w:val="24"/>
          <w:szCs w:val="24"/>
        </w:rPr>
        <w:t xml:space="preserve">в </w:t>
      </w:r>
      <w:r w:rsidRPr="006B1832">
        <w:rPr>
          <w:rFonts w:ascii="Times New Roman" w:hAnsi="Times New Roman" w:cs="Times New Roman"/>
          <w:sz w:val="24"/>
          <w:szCs w:val="24"/>
        </w:rPr>
        <w:t xml:space="preserve">срок до 1 </w:t>
      </w:r>
      <w:r w:rsidR="00685A77">
        <w:rPr>
          <w:rFonts w:ascii="Times New Roman" w:hAnsi="Times New Roman" w:cs="Times New Roman"/>
          <w:sz w:val="24"/>
          <w:szCs w:val="24"/>
        </w:rPr>
        <w:t>мая</w:t>
      </w:r>
      <w:r w:rsidRPr="006B1832">
        <w:rPr>
          <w:rFonts w:ascii="Times New Roman" w:hAnsi="Times New Roman" w:cs="Times New Roman"/>
          <w:sz w:val="24"/>
          <w:szCs w:val="24"/>
        </w:rPr>
        <w:t xml:space="preserve"> года, следующего за отчетным годом совместно с годовым отчетом о финансово-хозяйственной деятельности Правления ТСЖ «</w:t>
      </w:r>
      <w:r w:rsidR="00685A77">
        <w:rPr>
          <w:rFonts w:ascii="Times New Roman" w:hAnsi="Times New Roman" w:cs="Times New Roman"/>
          <w:sz w:val="24"/>
          <w:szCs w:val="24"/>
        </w:rPr>
        <w:t>Рублевские огни</w:t>
      </w:r>
      <w:r w:rsidRPr="006B1832">
        <w:rPr>
          <w:rFonts w:ascii="Times New Roman" w:hAnsi="Times New Roman" w:cs="Times New Roman"/>
          <w:sz w:val="24"/>
          <w:szCs w:val="24"/>
        </w:rPr>
        <w:t>».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7.3. Годовой отчет включает в себя отчет о доходах и расходах, произведенных за счет средств Фонда текущего ремонта, годовую финансовую (бухгалтерскую) отчетность, заключение ревизионной комиссии по ведению бухгалтерского учета и финансовой (бухгалтерской) отчетности по Фонду текущего ремонта за отчетный год</w:t>
      </w:r>
      <w:r w:rsidR="00D274F7">
        <w:rPr>
          <w:rFonts w:ascii="Times New Roman" w:hAnsi="Times New Roman" w:cs="Times New Roman"/>
          <w:sz w:val="24"/>
          <w:szCs w:val="24"/>
        </w:rPr>
        <w:t>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7.4. Годовой финансовой (бухгалтерской) отчетностью Фонда текущего ремонта признаются годовой бухгалтерский баланс, отчет о прибылях и об убытках, отчет о движении средств Фонда текущего ремонта, отчет о результатах размещения временно свободных средств Фонда, отчет об исполнении бюджета Фонда.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7.5. Отчетность по Фонду текущего ремонта вклю</w:t>
      </w:r>
      <w:r w:rsidR="00685A77">
        <w:rPr>
          <w:rFonts w:ascii="Times New Roman" w:hAnsi="Times New Roman" w:cs="Times New Roman"/>
          <w:sz w:val="24"/>
          <w:szCs w:val="24"/>
        </w:rPr>
        <w:t>чается в общий ежегодный отчет п</w:t>
      </w:r>
      <w:r w:rsidRPr="006B1832">
        <w:rPr>
          <w:rFonts w:ascii="Times New Roman" w:hAnsi="Times New Roman" w:cs="Times New Roman"/>
          <w:sz w:val="24"/>
          <w:szCs w:val="24"/>
        </w:rPr>
        <w:t>равления ТСЖ</w:t>
      </w:r>
      <w:r w:rsidR="00D274F7">
        <w:rPr>
          <w:rFonts w:ascii="Times New Roman" w:hAnsi="Times New Roman" w:cs="Times New Roman"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sz w:val="24"/>
          <w:szCs w:val="24"/>
        </w:rPr>
        <w:t>перед общим собранием Товарищества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7.6. Контроль над целесообразностью производимых из средств Фонда текущего ремонта расходов и их соответствием уставным целям Товарищества осуществляет: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1) Ревизионная комиссия ТСЖ «</w:t>
      </w:r>
      <w:r w:rsidR="00685A77">
        <w:rPr>
          <w:rFonts w:ascii="Times New Roman" w:hAnsi="Times New Roman" w:cs="Times New Roman"/>
          <w:sz w:val="24"/>
          <w:szCs w:val="24"/>
        </w:rPr>
        <w:t>Рублевские огни</w:t>
      </w:r>
      <w:r w:rsidRPr="006B1832">
        <w:rPr>
          <w:rFonts w:ascii="Times New Roman" w:hAnsi="Times New Roman" w:cs="Times New Roman"/>
          <w:sz w:val="24"/>
          <w:szCs w:val="24"/>
        </w:rPr>
        <w:t>», которая обязана ежегодно проводить проверку использования средств Фонда текущего ремонта, готовить заключение по результатам проверки и представлять отчет общему собранию членов ТСЖ.</w:t>
      </w:r>
    </w:p>
    <w:p w:rsidR="006B1832" w:rsidRPr="006B1832" w:rsidRDefault="006B1832" w:rsidP="00D274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2) Аудитор – по решению общего собрания членов ТСЖ</w:t>
      </w:r>
      <w:r w:rsidR="00685A77">
        <w:rPr>
          <w:rFonts w:ascii="Times New Roman" w:hAnsi="Times New Roman" w:cs="Times New Roman"/>
          <w:sz w:val="24"/>
          <w:szCs w:val="24"/>
        </w:rPr>
        <w:t xml:space="preserve"> или п</w:t>
      </w:r>
      <w:r w:rsidRPr="006B1832">
        <w:rPr>
          <w:rFonts w:ascii="Times New Roman" w:hAnsi="Times New Roman" w:cs="Times New Roman"/>
          <w:sz w:val="24"/>
          <w:szCs w:val="24"/>
        </w:rPr>
        <w:t>равления.</w:t>
      </w:r>
    </w:p>
    <w:p w:rsidR="006B1832" w:rsidRPr="006B1832" w:rsidRDefault="006B1832" w:rsidP="00D274F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1832" w:rsidRPr="006B1832" w:rsidRDefault="00685A77" w:rsidP="00D978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="006B1832" w:rsidRPr="006B1832">
        <w:rPr>
          <w:rFonts w:ascii="Times New Roman" w:hAnsi="Times New Roman" w:cs="Times New Roman"/>
          <w:b/>
          <w:sz w:val="24"/>
          <w:szCs w:val="24"/>
        </w:rPr>
        <w:t xml:space="preserve"> Ликвидация Фонда текущего ремонта</w:t>
      </w:r>
    </w:p>
    <w:p w:rsidR="006B1832" w:rsidRPr="006B1832" w:rsidRDefault="006B1832" w:rsidP="00D978C6">
      <w:pPr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8.1.</w:t>
      </w:r>
      <w:r w:rsidR="00685A77">
        <w:rPr>
          <w:rFonts w:ascii="Times New Roman" w:hAnsi="Times New Roman" w:cs="Times New Roman"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sz w:val="24"/>
          <w:szCs w:val="24"/>
        </w:rPr>
        <w:t>Ликвидация Фонда текущего ремонта осуществляется только по решению общего собрания членов ТСЖ, при этом должно быть определено направление расходования денежных средств Фонда текущего ремонта, если они не израсходованы полностью</w:t>
      </w:r>
    </w:p>
    <w:p w:rsidR="006B1832" w:rsidRPr="006B1832" w:rsidRDefault="006B1832" w:rsidP="00D274F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1832" w:rsidRPr="006B1832" w:rsidRDefault="006B1832" w:rsidP="00D978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832">
        <w:rPr>
          <w:rFonts w:ascii="Times New Roman" w:hAnsi="Times New Roman" w:cs="Times New Roman"/>
          <w:b/>
          <w:sz w:val="24"/>
          <w:szCs w:val="24"/>
        </w:rPr>
        <w:t>9. Заключение</w:t>
      </w:r>
    </w:p>
    <w:p w:rsidR="006B1832" w:rsidRPr="006B1832" w:rsidRDefault="006B1832" w:rsidP="00D978C6">
      <w:pPr>
        <w:jc w:val="both"/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>9.1.</w:t>
      </w:r>
      <w:r w:rsidR="00215A68">
        <w:rPr>
          <w:rFonts w:ascii="Times New Roman" w:hAnsi="Times New Roman" w:cs="Times New Roman"/>
          <w:sz w:val="24"/>
          <w:szCs w:val="24"/>
        </w:rPr>
        <w:t xml:space="preserve"> </w:t>
      </w:r>
      <w:r w:rsidRPr="006B1832">
        <w:rPr>
          <w:rFonts w:ascii="Times New Roman" w:hAnsi="Times New Roman" w:cs="Times New Roman"/>
          <w:sz w:val="24"/>
          <w:szCs w:val="24"/>
        </w:rPr>
        <w:t>Настоящее положение может быть изменено только по решению общего собрания членов ТСЖ «</w:t>
      </w:r>
      <w:r w:rsidR="00685A77">
        <w:rPr>
          <w:rFonts w:ascii="Times New Roman" w:hAnsi="Times New Roman" w:cs="Times New Roman"/>
          <w:sz w:val="24"/>
          <w:szCs w:val="24"/>
        </w:rPr>
        <w:t>Рублевские огни</w:t>
      </w:r>
      <w:r w:rsidRPr="006B1832">
        <w:rPr>
          <w:rFonts w:ascii="Times New Roman" w:hAnsi="Times New Roman" w:cs="Times New Roman"/>
          <w:sz w:val="24"/>
          <w:szCs w:val="24"/>
        </w:rPr>
        <w:t>».</w:t>
      </w:r>
    </w:p>
    <w:p w:rsidR="006B1832" w:rsidRPr="006B1832" w:rsidRDefault="006B1832" w:rsidP="006B1832">
      <w:pPr>
        <w:rPr>
          <w:rFonts w:ascii="Times New Roman" w:hAnsi="Times New Roman" w:cs="Times New Roman"/>
          <w:sz w:val="24"/>
          <w:szCs w:val="24"/>
        </w:rPr>
      </w:pPr>
      <w:r w:rsidRPr="006B1832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6B1832" w:rsidRDefault="006B1832" w:rsidP="006B1832"/>
    <w:p w:rsidR="006B1832" w:rsidRDefault="006B1832" w:rsidP="006B1832"/>
    <w:p w:rsidR="00374EDF" w:rsidRDefault="00374EDF"/>
    <w:p w:rsidR="006B1832" w:rsidRDefault="006B1832"/>
    <w:sectPr w:rsidR="006B18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D0D"/>
    <w:rsid w:val="000C6033"/>
    <w:rsid w:val="00215A68"/>
    <w:rsid w:val="0024324D"/>
    <w:rsid w:val="002C6D88"/>
    <w:rsid w:val="002D2797"/>
    <w:rsid w:val="00374EDF"/>
    <w:rsid w:val="003A337D"/>
    <w:rsid w:val="003D7D1B"/>
    <w:rsid w:val="003E7023"/>
    <w:rsid w:val="004C24E8"/>
    <w:rsid w:val="00647291"/>
    <w:rsid w:val="00685A77"/>
    <w:rsid w:val="006B1832"/>
    <w:rsid w:val="00884D0D"/>
    <w:rsid w:val="00961911"/>
    <w:rsid w:val="00AA5676"/>
    <w:rsid w:val="00AD17AA"/>
    <w:rsid w:val="00B21179"/>
    <w:rsid w:val="00C606B0"/>
    <w:rsid w:val="00CE4A1A"/>
    <w:rsid w:val="00CE6793"/>
    <w:rsid w:val="00D274F7"/>
    <w:rsid w:val="00D556C6"/>
    <w:rsid w:val="00D978C6"/>
    <w:rsid w:val="00DB34B7"/>
    <w:rsid w:val="00E271D4"/>
    <w:rsid w:val="00EA707A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06B0"/>
    <w:rPr>
      <w:b/>
      <w:bCs/>
    </w:rPr>
  </w:style>
  <w:style w:type="paragraph" w:styleId="a4">
    <w:name w:val="Normal (Web)"/>
    <w:basedOn w:val="a"/>
    <w:uiPriority w:val="99"/>
    <w:unhideWhenUsed/>
    <w:rsid w:val="006B1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2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27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06B0"/>
    <w:rPr>
      <w:b/>
      <w:bCs/>
    </w:rPr>
  </w:style>
  <w:style w:type="paragraph" w:styleId="a4">
    <w:name w:val="Normal (Web)"/>
    <w:basedOn w:val="a"/>
    <w:uiPriority w:val="99"/>
    <w:unhideWhenUsed/>
    <w:rsid w:val="006B1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2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27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A7075-525F-4B12-8A32-E60050E0B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2087</Words>
  <Characters>11902</Characters>
  <Application>Microsoft Office Word</Application>
  <DocSecurity>4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Владимирова Елена Алексеевна</cp:lastModifiedBy>
  <cp:revision>2</cp:revision>
  <cp:lastPrinted>2017-04-21T11:13:00Z</cp:lastPrinted>
  <dcterms:created xsi:type="dcterms:W3CDTF">2017-04-21T11:24:00Z</dcterms:created>
  <dcterms:modified xsi:type="dcterms:W3CDTF">2017-04-21T11:24:00Z</dcterms:modified>
</cp:coreProperties>
</file>